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A5" w:rsidRDefault="00A67EA5" w:rsidP="00A67EA5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На цифровые трудовые книжки перешли 77950 жителей региона. Одним из главных преимуществ ЭТК является постоянный и удобный доступ к сведениям. Это избавляет от необходимости обращаться к работодателю за информацией, что зачастую сопряжено с ожиданием данных в течение нескольких дней.</w:t>
      </w:r>
    </w:p>
    <w:p w:rsidR="00A67EA5" w:rsidRDefault="00A67EA5" w:rsidP="00A67EA5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Среди преимуществ формирования сведений о трудовой деятельности в электронном виде:</w:t>
      </w:r>
    </w:p>
    <w:p w:rsidR="00A67EA5" w:rsidRDefault="00A67EA5" w:rsidP="00A67EA5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минимизация ошибочных, неточных и недостоверных сведений о трудовой деятельности;</w:t>
      </w:r>
    </w:p>
    <w:p w:rsidR="00A67EA5" w:rsidRDefault="00A67EA5" w:rsidP="00A67EA5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дополнительные возможности дистанционного трудоустройства;</w:t>
      </w:r>
    </w:p>
    <w:p w:rsidR="00A67EA5" w:rsidRDefault="00A67EA5" w:rsidP="00A67EA5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дистанционное оформление пенсий по данным лицевого счета без дополнительного документального подтверждения;</w:t>
      </w:r>
    </w:p>
    <w:p w:rsidR="00A67EA5" w:rsidRDefault="00A67EA5" w:rsidP="00A67EA5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  использование данных электронной трудовой книжки для получения государственных услуг;</w:t>
      </w:r>
    </w:p>
    <w:p w:rsidR="00A67EA5" w:rsidRDefault="00A67EA5" w:rsidP="00A67EA5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снижение издержек работодателей на приобретение, ведение и хранение бумажных трудовых книжек и т.д.</w:t>
      </w:r>
    </w:p>
    <w:p w:rsidR="00A67EA5" w:rsidRDefault="00A67EA5" w:rsidP="00A67EA5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«Электронная трудовая книжка сохраняет практически весь перечень сведений, которые учитываются в бумажной трудовой книжке: место работы, периоды работы, должность (специальность, профессия), квалификация (разряд, класс, категория, уровень квалификации), даты приема, увольнения, перевода на другую работу, основания прекращения трудового договора», — отметила управляющий ОСФР по Курской области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Жанна Демьяненко</w:t>
      </w:r>
      <w:r>
        <w:rPr>
          <w:rFonts w:ascii="PT-Astra-Sans-Regular" w:hAnsi="PT-Astra-Sans-Regular"/>
          <w:color w:val="252525"/>
          <w:sz w:val="29"/>
          <w:szCs w:val="29"/>
        </w:rPr>
        <w:t>.</w:t>
      </w:r>
    </w:p>
    <w:p w:rsidR="00A67EA5" w:rsidRDefault="00A67EA5" w:rsidP="00A67EA5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Сведения из электронной книжки можно получить в личном кабинете на портале «Госуслуг». Также есть возможность запросить бумажную выписку с подписью и печатью в клиентских службах СФР и МФЦ. Оба документа юридически равнозначны и могут быть одинаково представлены в любые организации.</w:t>
      </w:r>
    </w:p>
    <w:p w:rsidR="00A67EA5" w:rsidRDefault="00A67EA5" w:rsidP="00A67EA5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br/>
        <w:t>У тех, кто впервые устроился на работу с 2021 года, трудовая книжка ведется сразу в электронном виде. Остальные работники могут продолжать вести бумажную трудовую книжку либо перейти на электронную. Сделать это можно в любой момент.</w:t>
      </w:r>
    </w:p>
    <w:p w:rsidR="003C7147" w:rsidRPr="00A67EA5" w:rsidRDefault="003C7147" w:rsidP="00A67EA5"/>
    <w:sectPr w:rsidR="003C7147" w:rsidRPr="00A67EA5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DB0213"/>
    <w:rsid w:val="000321D7"/>
    <w:rsid w:val="00370241"/>
    <w:rsid w:val="003C7147"/>
    <w:rsid w:val="005F2850"/>
    <w:rsid w:val="00A67EA5"/>
    <w:rsid w:val="00BC7BCD"/>
    <w:rsid w:val="00C97B76"/>
    <w:rsid w:val="00DB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2023-12-13T17:33:00Z</dcterms:created>
  <dcterms:modified xsi:type="dcterms:W3CDTF">2023-12-13T17:44:00Z</dcterms:modified>
</cp:coreProperties>
</file>